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8634"/>
      </w:tblGrid>
      <w:tr w:rsidR="00E97B28" w:rsidTr="00D32F95">
        <w:tc>
          <w:tcPr>
            <w:tcW w:w="10422" w:type="dxa"/>
            <w:gridSpan w:val="2"/>
            <w:shd w:val="clear" w:color="auto" w:fill="006600"/>
          </w:tcPr>
          <w:p w:rsidR="00E97B28" w:rsidRPr="00F04E6E" w:rsidRDefault="00E97B28" w:rsidP="00702F7B">
            <w:pPr>
              <w:spacing w:before="240"/>
              <w:jc w:val="right"/>
              <w:rPr>
                <w:sz w:val="48"/>
                <w:szCs w:val="48"/>
              </w:rPr>
            </w:pPr>
            <w:bookmarkStart w:id="0" w:name="_GoBack"/>
            <w:bookmarkEnd w:id="0"/>
            <w:r w:rsidRPr="00F04E6E">
              <w:rPr>
                <w:sz w:val="48"/>
                <w:szCs w:val="48"/>
              </w:rPr>
              <w:t>Northam – July/Sept 2017</w:t>
            </w:r>
          </w:p>
          <w:p w:rsidR="00E97B28" w:rsidRPr="00F04E6E" w:rsidRDefault="00E97B28" w:rsidP="00E97B28">
            <w:pPr>
              <w:jc w:val="right"/>
              <w:rPr>
                <w:sz w:val="90"/>
                <w:szCs w:val="90"/>
              </w:rPr>
            </w:pPr>
            <w:r w:rsidRPr="00F04E6E">
              <w:rPr>
                <w:sz w:val="90"/>
                <w:szCs w:val="90"/>
              </w:rPr>
              <w:t>Master TreeGrower Course</w:t>
            </w:r>
          </w:p>
          <w:p w:rsidR="00E97B28" w:rsidRPr="00F04E6E" w:rsidRDefault="00E97B28" w:rsidP="00702F7B">
            <w:pPr>
              <w:spacing w:after="240"/>
              <w:jc w:val="right"/>
              <w:rPr>
                <w:sz w:val="32"/>
                <w:szCs w:val="32"/>
              </w:rPr>
            </w:pPr>
            <w:r w:rsidRPr="00F04E6E">
              <w:rPr>
                <w:sz w:val="32"/>
                <w:szCs w:val="32"/>
              </w:rPr>
              <w:t>Tr</w:t>
            </w:r>
            <w:r w:rsidR="0044448E">
              <w:rPr>
                <w:sz w:val="32"/>
                <w:szCs w:val="32"/>
              </w:rPr>
              <w:t>ees for land protection, shelter, wildlife, aesthetics</w:t>
            </w:r>
            <w:r w:rsidRPr="00F04E6E">
              <w:rPr>
                <w:sz w:val="32"/>
                <w:szCs w:val="32"/>
              </w:rPr>
              <w:t>, bush-food………&amp; more</w:t>
            </w:r>
          </w:p>
        </w:tc>
      </w:tr>
      <w:tr w:rsidR="00E97B28" w:rsidTr="006136E0">
        <w:tc>
          <w:tcPr>
            <w:tcW w:w="1788" w:type="dxa"/>
            <w:tcBorders>
              <w:bottom w:val="nil"/>
            </w:tcBorders>
            <w:shd w:val="clear" w:color="auto" w:fill="CCFF99"/>
          </w:tcPr>
          <w:p w:rsidR="00E97B28" w:rsidRDefault="00E97B28" w:rsidP="00E97B28"/>
        </w:tc>
        <w:tc>
          <w:tcPr>
            <w:tcW w:w="8634" w:type="dxa"/>
            <w:tcBorders>
              <w:bottom w:val="nil"/>
            </w:tcBorders>
          </w:tcPr>
          <w:p w:rsidR="00E97B28" w:rsidRDefault="00D32F95" w:rsidP="00E97B28">
            <w:r>
              <w:rPr>
                <w:noProof/>
                <w:lang w:eastAsia="en-AU"/>
              </w:rPr>
              <w:drawing>
                <wp:inline distT="0" distB="0" distL="0" distR="0" wp14:anchorId="4D057027" wp14:editId="64AC623B">
                  <wp:extent cx="5331422" cy="2306918"/>
                  <wp:effectExtent l="0" t="0" r="3175" b="0"/>
                  <wp:docPr id="7" name="Picture 7" descr="C:\Users\Richard\Documents\Work stuff\AFG\AFG South West\Field day &amp; AGM - 26 Sept 2015\Photos\Bob and sheoak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chard\Documents\Work stuff\AFG\AFG South West\Field day &amp; AGM - 26 Sept 2015\Photos\Bob and sheoak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731" cy="230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E0" w:rsidTr="006136E0">
        <w:tc>
          <w:tcPr>
            <w:tcW w:w="1788" w:type="dxa"/>
            <w:tcBorders>
              <w:top w:val="nil"/>
              <w:bottom w:val="nil"/>
            </w:tcBorders>
            <w:shd w:val="clear" w:color="auto" w:fill="CCFF99"/>
          </w:tcPr>
          <w:p w:rsidR="00E97B28" w:rsidRDefault="00D32F95" w:rsidP="00D32F95">
            <w:pPr>
              <w:spacing w:before="120" w:after="120"/>
            </w:pPr>
            <w:r>
              <w:rPr>
                <w:noProof/>
                <w:lang w:eastAsia="en-AU"/>
              </w:rPr>
              <w:drawing>
                <wp:inline distT="0" distB="0" distL="0" distR="0" wp14:anchorId="44415803" wp14:editId="19DA381E">
                  <wp:extent cx="969708" cy="857250"/>
                  <wp:effectExtent l="0" t="0" r="1905" b="0"/>
                  <wp:docPr id="3" name="Picture 3" descr="C:\Users\Richard\Documents\Work stuff\AFG\AFG South West\Branding\SWAN LOGO 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chard\Documents\Work stuff\AFG\AFG South West\Branding\SWAN LOGO 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47" cy="85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nil"/>
              <w:bottom w:val="nil"/>
            </w:tcBorders>
          </w:tcPr>
          <w:p w:rsidR="00FF54D4" w:rsidRDefault="00FF54D4" w:rsidP="00DC5541">
            <w:pPr>
              <w:spacing w:before="120" w:after="120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Interested in using trees on your property?  </w:t>
            </w:r>
            <w:r>
              <w:rPr>
                <w:lang w:val="en-US"/>
              </w:rPr>
              <w:t>Australian Master TreeGrower courses provide some of the</w:t>
            </w:r>
            <w:r w:rsidR="00786D69">
              <w:rPr>
                <w:lang w:val="en-US"/>
              </w:rPr>
              <w:t xml:space="preserve"> skills and contacts</w:t>
            </w:r>
            <w:r>
              <w:rPr>
                <w:lang w:val="en-US"/>
              </w:rPr>
              <w:t xml:space="preserve"> to enable you to use trees and revegetation to meet your particular interests and circumstances.</w:t>
            </w:r>
          </w:p>
          <w:p w:rsidR="00FF54D4" w:rsidRPr="00DC5541" w:rsidRDefault="00DC5541" w:rsidP="00DC5541">
            <w:pPr>
              <w:pStyle w:val="BodyText3"/>
              <w:widowControl w:val="0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What: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An 8-day course for landowners interested in trees for conservation and profit.</w:t>
            </w:r>
          </w:p>
        </w:tc>
      </w:tr>
      <w:tr w:rsidR="006136E0" w:rsidTr="006136E0">
        <w:tc>
          <w:tcPr>
            <w:tcW w:w="1788" w:type="dxa"/>
            <w:tcBorders>
              <w:top w:val="nil"/>
              <w:bottom w:val="nil"/>
            </w:tcBorders>
            <w:shd w:val="clear" w:color="auto" w:fill="CCFF99"/>
          </w:tcPr>
          <w:p w:rsidR="00E97B28" w:rsidRDefault="00D32F95" w:rsidP="00D32F95">
            <w:pPr>
              <w:spacing w:before="120" w:after="120"/>
            </w:pPr>
            <w:r>
              <w:rPr>
                <w:noProof/>
                <w:lang w:eastAsia="en-AU"/>
              </w:rPr>
              <w:drawing>
                <wp:inline distT="0" distB="0" distL="0" distR="0" wp14:anchorId="669DB9C4" wp14:editId="4BEC6F8A">
                  <wp:extent cx="952500" cy="537369"/>
                  <wp:effectExtent l="0" t="0" r="0" b="0"/>
                  <wp:docPr id="2" name="Picture 2" descr="C:\Users\Richard\Documents\Work stuff\MTG Program\logo of mt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hard\Documents\Work stuff\MTG Program\logo of m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11" cy="54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nil"/>
              <w:bottom w:val="nil"/>
            </w:tcBorders>
          </w:tcPr>
          <w:p w:rsidR="00FF54D4" w:rsidRPr="00DC5541" w:rsidRDefault="00FF54D4" w:rsidP="00FF54D4">
            <w:pPr>
              <w:pStyle w:val="BodyText3"/>
              <w:widowControl w:val="0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When: </w:t>
            </w:r>
            <w:r w:rsidR="00702F7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Day 1 Fri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day</w:t>
            </w:r>
            <w:r w:rsid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28 July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.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Continues on Fri &amp; Sat every fortnight.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9am start, finish by 4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pm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.</w:t>
            </w:r>
          </w:p>
          <w:p w:rsidR="00E97B28" w:rsidRPr="00DC5541" w:rsidRDefault="00FF54D4" w:rsidP="00FF54D4">
            <w:pPr>
              <w:pStyle w:val="BodyText3"/>
              <w:widowControl w:val="0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Where: </w:t>
            </w:r>
            <w:r w:rsidR="00786D69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Northam (venue</w:t>
            </w:r>
            <w:r w:rsid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to be confirmed)</w:t>
            </w:r>
          </w:p>
        </w:tc>
      </w:tr>
      <w:tr w:rsidR="006136E0" w:rsidTr="006136E0">
        <w:tc>
          <w:tcPr>
            <w:tcW w:w="1788" w:type="dxa"/>
            <w:tcBorders>
              <w:top w:val="nil"/>
              <w:bottom w:val="nil"/>
            </w:tcBorders>
            <w:shd w:val="clear" w:color="auto" w:fill="CCFF99"/>
          </w:tcPr>
          <w:p w:rsidR="00E97B28" w:rsidRDefault="00E97B28" w:rsidP="00D32F95">
            <w:pPr>
              <w:spacing w:before="120" w:after="120"/>
            </w:pPr>
            <w:r>
              <w:rPr>
                <w:noProof/>
                <w:lang w:eastAsia="en-AU"/>
              </w:rPr>
              <w:drawing>
                <wp:inline distT="0" distB="0" distL="0" distR="0" wp14:anchorId="0F4318FB" wp14:editId="1C221B8B">
                  <wp:extent cx="951861" cy="904875"/>
                  <wp:effectExtent l="0" t="0" r="1270" b="0"/>
                  <wp:docPr id="1" name="Picture 1" descr="C:\Users\Richard\Documents\Work stuff\Australian Agroforestry Foundation\2014 - general\logo A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ocuments\Work stuff\Australian Agroforestry Foundation\2014 - general\logo A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54" cy="92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nil"/>
              <w:bottom w:val="nil"/>
            </w:tcBorders>
          </w:tcPr>
          <w:p w:rsidR="00FF54D4" w:rsidRPr="00DC5541" w:rsidRDefault="00FF54D4" w:rsidP="00FF54D4">
            <w:pPr>
              <w:pStyle w:val="BodyText3"/>
              <w:widowControl w:val="0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Cost:  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$200 (ex GST) - a contribution to food &amp; materials.  </w:t>
            </w:r>
            <w:r w:rsidRPr="00DC5541">
              <w:rPr>
                <w:rFonts w:asciiTheme="minorHAnsi" w:hAnsiTheme="minorHAnsi"/>
                <w:b/>
                <w:bCs/>
                <w:color w:val="1010B0"/>
                <w:sz w:val="22"/>
                <w:szCs w:val="22"/>
                <w:lang w:val="en-US"/>
                <w14:ligatures w14:val="none"/>
              </w:rPr>
              <w:t xml:space="preserve">DAY 1 is FREE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- but RSVP</w:t>
            </w:r>
          </w:p>
          <w:p w:rsidR="00FF54D4" w:rsidRPr="00DC5541" w:rsidRDefault="00FF54D4" w:rsidP="00FF54D4">
            <w:pPr>
              <w:pStyle w:val="BodyText3"/>
              <w:widowControl w:val="0"/>
              <w:spacing w:after="0" w:line="300" w:lineRule="auto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Format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(it</w:t>
            </w:r>
            <w:r w:rsid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’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s not your usual course):</w:t>
            </w:r>
          </w:p>
          <w:p w:rsidR="00E97B28" w:rsidRPr="00DC5541" w:rsidRDefault="00FF54D4" w:rsidP="00DC5541">
            <w:pPr>
              <w:pStyle w:val="BodyText3"/>
              <w:widowControl w:val="0"/>
              <w:numPr>
                <w:ilvl w:val="0"/>
                <w:numId w:val="1"/>
              </w:numPr>
              <w:spacing w:after="0"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Morning presentations by experienced la</w:t>
            </w:r>
            <w:r w:rsid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ndowners, industry members and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recognized experts covering topics of interest to participants.  </w:t>
            </w:r>
          </w:p>
        </w:tc>
      </w:tr>
      <w:tr w:rsidR="00E97B28" w:rsidTr="006136E0">
        <w:tc>
          <w:tcPr>
            <w:tcW w:w="1788" w:type="dxa"/>
            <w:tcBorders>
              <w:top w:val="nil"/>
              <w:bottom w:val="nil"/>
            </w:tcBorders>
            <w:shd w:val="clear" w:color="auto" w:fill="CCFF99"/>
          </w:tcPr>
          <w:p w:rsidR="00E97B28" w:rsidRDefault="00D32F95" w:rsidP="00D32F95">
            <w:pPr>
              <w:spacing w:before="120" w:after="120"/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8"/>
                <w:szCs w:val="28"/>
                <w:lang w:eastAsia="en-AU"/>
              </w:rPr>
              <w:drawing>
                <wp:inline distT="0" distB="0" distL="0" distR="0" wp14:anchorId="63876C79" wp14:editId="5D595B03">
                  <wp:extent cx="998474" cy="418353"/>
                  <wp:effectExtent l="0" t="0" r="0" b="1270"/>
                  <wp:docPr id="4" name="Picture 4" descr="WheatbeltNRM_logo_300DPI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atbeltNRM_logo_300DPI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09" cy="41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nil"/>
              <w:bottom w:val="nil"/>
            </w:tcBorders>
          </w:tcPr>
          <w:p w:rsidR="00E97B28" w:rsidRPr="003A08C1" w:rsidRDefault="00DC5541" w:rsidP="003A08C1">
            <w:pPr>
              <w:pStyle w:val="BodyText3"/>
              <w:widowControl w:val="0"/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Afternoon tours to inspect and learn fr</w:t>
            </w: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om local examples of trees and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revegetation being managed by landowners. </w:t>
            </w: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Tours include hands-on activities.</w:t>
            </w:r>
          </w:p>
        </w:tc>
      </w:tr>
      <w:tr w:rsidR="00D32F95" w:rsidTr="006136E0">
        <w:tc>
          <w:tcPr>
            <w:tcW w:w="1788" w:type="dxa"/>
            <w:tcBorders>
              <w:top w:val="nil"/>
              <w:bottom w:val="nil"/>
            </w:tcBorders>
            <w:shd w:val="clear" w:color="auto" w:fill="CCFF99"/>
          </w:tcPr>
          <w:p w:rsidR="00D32F95" w:rsidRPr="00D32F95" w:rsidRDefault="00D32F95" w:rsidP="00D32F95">
            <w:pPr>
              <w:spacing w:before="120" w:after="120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en-AU"/>
              </w:rPr>
              <w:drawing>
                <wp:inline distT="0" distB="0" distL="0" distR="0" wp14:anchorId="558DF567" wp14:editId="420C51E6">
                  <wp:extent cx="968189" cy="587748"/>
                  <wp:effectExtent l="0" t="0" r="3810" b="3175"/>
                  <wp:docPr id="6" name="Picture 6" descr="C:\Users\Richard\Documents\Work stuff\AFG\AFG forms &amp; signs\AF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ichard\Documents\Work stuff\AFG\AFG forms &amp; signs\AF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07" cy="5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>
              <w:top w:val="nil"/>
              <w:bottom w:val="nil"/>
            </w:tcBorders>
          </w:tcPr>
          <w:p w:rsidR="003A08C1" w:rsidRDefault="003A08C1" w:rsidP="003A08C1">
            <w:pPr>
              <w:pStyle w:val="BodyText3"/>
              <w:widowControl w:val="0"/>
              <w:numPr>
                <w:ilvl w:val="0"/>
                <w:numId w:val="1"/>
              </w:numPr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Program is flexible and will be adapted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to suit the interests of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participants.  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The approach</w:t>
            </w:r>
            <w:r w:rsidR="00702F7B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is non-prescriptive</w:t>
            </w:r>
            <w:r w:rsidR="00957E9A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.  It is recognized that everyone’s situation is unique.</w:t>
            </w:r>
          </w:p>
          <w:p w:rsidR="00D32F95" w:rsidRPr="003A08C1" w:rsidRDefault="00DC5541" w:rsidP="003A08C1">
            <w:pPr>
              <w:pStyle w:val="BodyText3"/>
              <w:widowControl w:val="0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Gear: 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Paid-up participants receive a MTG hat, MTG gate sign, tree measuring tape,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br/>
              <w:t xml:space="preserve">           </w:t>
            </w: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course notes, certificate and more.</w:t>
            </w:r>
          </w:p>
        </w:tc>
      </w:tr>
      <w:tr w:rsidR="00702F7B" w:rsidTr="006136E0">
        <w:tc>
          <w:tcPr>
            <w:tcW w:w="1788" w:type="dxa"/>
            <w:tcBorders>
              <w:top w:val="nil"/>
            </w:tcBorders>
            <w:shd w:val="clear" w:color="auto" w:fill="CCFF99"/>
          </w:tcPr>
          <w:p w:rsidR="00702F7B" w:rsidRDefault="00702F7B" w:rsidP="00702F7B">
            <w:pPr>
              <w:spacing w:before="120"/>
            </w:pPr>
            <w:r w:rsidRPr="00F04E6E"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t>The course is a joint project between the Australian Agroforestry Foundation, the Sou</w:t>
            </w:r>
            <w:r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t>th West Agroforestry Network and</w:t>
            </w:r>
            <w:r w:rsidRPr="00F04E6E">
              <w:rPr>
                <w:rFonts w:ascii="Arial" w:hAnsi="Arial" w:cs="Arial"/>
                <w:noProof/>
                <w:sz w:val="14"/>
                <w:szCs w:val="14"/>
                <w:lang w:eastAsia="en-AU"/>
              </w:rPr>
              <w:t xml:space="preserve"> Wheatbelt NRM</w:t>
            </w:r>
          </w:p>
        </w:tc>
        <w:tc>
          <w:tcPr>
            <w:tcW w:w="8634" w:type="dxa"/>
            <w:tcBorders>
              <w:top w:val="nil"/>
            </w:tcBorders>
          </w:tcPr>
          <w:p w:rsidR="00702F7B" w:rsidRPr="00DC5541" w:rsidRDefault="00702F7B" w:rsidP="00702F7B">
            <w:pPr>
              <w:pStyle w:val="BodyText3"/>
              <w:widowControl w:val="0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DC554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Food:  </w:t>
            </w:r>
            <w:r w:rsidRPr="00DC5541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Lunches and morning/afternoon teas provided</w:t>
            </w: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.</w:t>
            </w:r>
          </w:p>
          <w:p w:rsidR="00702F7B" w:rsidRDefault="00702F7B" w:rsidP="00702F7B">
            <w:pPr>
              <w:spacing w:after="120"/>
              <w:rPr>
                <w:rStyle w:val="Hyperlink"/>
              </w:rPr>
            </w:pPr>
            <w:r w:rsidRPr="003A08C1">
              <w:rPr>
                <w:b/>
                <w:bCs/>
                <w:lang w:val="en-US"/>
              </w:rPr>
              <w:t xml:space="preserve">For more information </w:t>
            </w:r>
            <w:r w:rsidRPr="003A08C1">
              <w:rPr>
                <w:lang w:val="en-US"/>
              </w:rPr>
              <w:t>or to register contact Richard Moor</w:t>
            </w:r>
            <w:r>
              <w:rPr>
                <w:lang w:val="en-US"/>
              </w:rPr>
              <w:t>e; mob. 0429 926 731</w:t>
            </w:r>
            <w:r>
              <w:rPr>
                <w:lang w:val="en-US"/>
              </w:rPr>
              <w:br/>
              <w:t xml:space="preserve">             </w:t>
            </w:r>
            <w:r w:rsidRPr="003A08C1">
              <w:rPr>
                <w:b/>
                <w:bCs/>
                <w:lang w:val="en-US"/>
              </w:rPr>
              <w:t xml:space="preserve">email. </w:t>
            </w:r>
            <w:r w:rsidRPr="003A08C1">
              <w:rPr>
                <w:b/>
                <w:bCs/>
                <w:color w:val="1010B0"/>
                <w:lang w:val="en-US"/>
              </w:rPr>
              <w:t xml:space="preserve">richard.w.moore2@gmail.com </w:t>
            </w:r>
            <w:r w:rsidRPr="003A08C1">
              <w:rPr>
                <w:lang w:val="en-US"/>
              </w:rPr>
              <w:t>or</w:t>
            </w:r>
            <w:r w:rsidRPr="003A08C1">
              <w:t xml:space="preserve"> </w:t>
            </w:r>
            <w:hyperlink r:id="rId11" w:history="1">
              <w:r w:rsidRPr="003A08C1">
                <w:rPr>
                  <w:rStyle w:val="Hyperlink"/>
                </w:rPr>
                <w:t>http://www.swagroforestrynetwork.com.au/</w:t>
              </w:r>
            </w:hyperlink>
            <w:r w:rsidRPr="003A08C1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br/>
            </w:r>
            <w:r w:rsidRPr="00702F7B">
              <w:rPr>
                <w:rStyle w:val="Hyperlink"/>
                <w:u w:val="none"/>
              </w:rPr>
              <w:t xml:space="preserve">            </w:t>
            </w:r>
            <w:r w:rsidRPr="003A08C1">
              <w:t xml:space="preserve">or </w:t>
            </w:r>
            <w:hyperlink r:id="rId12" w:history="1">
              <w:r w:rsidRPr="003A08C1">
                <w:rPr>
                  <w:rStyle w:val="Hyperlink"/>
                </w:rPr>
                <w:t>http://www.agroforestry.net.au/main.asp?_=Australian%20Master%20TreeGrower</w:t>
              </w:r>
            </w:hyperlink>
          </w:p>
          <w:p w:rsidR="00702F7B" w:rsidRPr="00702F7B" w:rsidRDefault="00702F7B" w:rsidP="00702F7B">
            <w:pPr>
              <w:spacing w:after="240"/>
            </w:pPr>
            <w:r w:rsidRPr="00702F7B">
              <w:rPr>
                <w:b/>
                <w:lang w:val="en-US"/>
              </w:rPr>
              <w:t>See next page</w:t>
            </w:r>
            <w:r>
              <w:rPr>
                <w:lang w:val="en-US"/>
              </w:rPr>
              <w:t xml:space="preserve"> for more detail on dates, program and how to register.</w:t>
            </w:r>
          </w:p>
        </w:tc>
      </w:tr>
    </w:tbl>
    <w:p w:rsidR="006136E0" w:rsidRDefault="006136E0" w:rsidP="00E97B28">
      <w:pPr>
        <w:spacing w:after="0"/>
        <w:sectPr w:rsidR="006136E0" w:rsidSect="00E97B28">
          <w:pgSz w:w="11906" w:h="16838"/>
          <w:pgMar w:top="709" w:right="991" w:bottom="709" w:left="709" w:header="708" w:footer="708" w:gutter="0"/>
          <w:cols w:space="708"/>
          <w:docGrid w:linePitch="360"/>
        </w:sectPr>
      </w:pPr>
    </w:p>
    <w:p w:rsidR="006136E0" w:rsidRDefault="006136E0" w:rsidP="006136E0">
      <w:pPr>
        <w:spacing w:after="0"/>
      </w:pPr>
    </w:p>
    <w:tbl>
      <w:tblPr>
        <w:tblStyle w:val="TableGrid"/>
        <w:tblW w:w="990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675"/>
        <w:gridCol w:w="1560"/>
        <w:gridCol w:w="5244"/>
        <w:gridCol w:w="2410"/>
      </w:tblGrid>
      <w:tr w:rsidR="006136E0" w:rsidTr="000B0E8D">
        <w:trPr>
          <w:gridBefore w:val="1"/>
          <w:wBefore w:w="12" w:type="dxa"/>
        </w:trPr>
        <w:tc>
          <w:tcPr>
            <w:tcW w:w="2235" w:type="dxa"/>
            <w:gridSpan w:val="2"/>
          </w:tcPr>
          <w:p w:rsidR="006136E0" w:rsidRDefault="006136E0" w:rsidP="00887386">
            <w:pPr>
              <w:spacing w:before="120"/>
            </w:pPr>
            <w:r>
              <w:rPr>
                <w:noProof/>
                <w:lang w:eastAsia="en-AU"/>
              </w:rPr>
              <w:drawing>
                <wp:inline distT="0" distB="0" distL="0" distR="0" wp14:anchorId="3B749136" wp14:editId="01F3970B">
                  <wp:extent cx="1066800" cy="942633"/>
                  <wp:effectExtent l="0" t="0" r="0" b="0"/>
                  <wp:docPr id="8" name="Picture 8" descr="C:\Users\Richard\Documents\Work stuff\AFG\AFG forms &amp; signs\SWAN LOGO 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ocuments\Work stuff\AFG\AFG forms &amp; signs\SWAN LOGO 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84" cy="94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136E0" w:rsidRPr="00335B33" w:rsidRDefault="006136E0" w:rsidP="000B0E8D">
            <w:pPr>
              <w:spacing w:before="120"/>
              <w:ind w:left="33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335B33">
              <w:rPr>
                <w:rFonts w:ascii="Arial Narrow" w:hAnsi="Arial Narrow"/>
                <w:b/>
                <w:sz w:val="52"/>
                <w:szCs w:val="52"/>
              </w:rPr>
              <w:t>Registration Form</w:t>
            </w:r>
          </w:p>
          <w:p w:rsidR="006136E0" w:rsidRPr="00335B33" w:rsidRDefault="006136E0" w:rsidP="000B0E8D">
            <w:pPr>
              <w:spacing w:before="120"/>
              <w:ind w:left="3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5B33">
              <w:rPr>
                <w:rFonts w:ascii="Arial Narrow" w:hAnsi="Arial Narrow"/>
                <w:b/>
                <w:sz w:val="28"/>
                <w:szCs w:val="28"/>
              </w:rPr>
              <w:t>Aust</w:t>
            </w:r>
            <w:r>
              <w:rPr>
                <w:rFonts w:ascii="Arial Narrow" w:hAnsi="Arial Narrow"/>
                <w:b/>
                <w:sz w:val="28"/>
                <w:szCs w:val="28"/>
              </w:rPr>
              <w:t>ralian Master TreeGrower Course</w:t>
            </w:r>
          </w:p>
          <w:p w:rsidR="006136E0" w:rsidRPr="00335B33" w:rsidRDefault="006136E0" w:rsidP="000B0E8D">
            <w:pPr>
              <w:spacing w:before="120" w:after="120"/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Northam – July to Sept 2017</w:t>
            </w:r>
          </w:p>
        </w:tc>
        <w:tc>
          <w:tcPr>
            <w:tcW w:w="2410" w:type="dxa"/>
          </w:tcPr>
          <w:p w:rsidR="006136E0" w:rsidRDefault="006136E0" w:rsidP="000B0E8D">
            <w:pPr>
              <w:spacing w:before="240"/>
              <w:ind w:left="34"/>
            </w:pPr>
            <w:r>
              <w:rPr>
                <w:noProof/>
                <w:lang w:eastAsia="en-AU"/>
              </w:rPr>
              <w:drawing>
                <wp:inline distT="0" distB="0" distL="0" distR="0" wp14:anchorId="78F62CFA" wp14:editId="17286491">
                  <wp:extent cx="1414508" cy="742950"/>
                  <wp:effectExtent l="0" t="0" r="0" b="0"/>
                  <wp:docPr id="9" name="Picture 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99" cy="74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71C" w:rsidTr="003904E2">
        <w:trPr>
          <w:gridBefore w:val="1"/>
          <w:wBefore w:w="12" w:type="dxa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71C" w:rsidRPr="00BB173C" w:rsidRDefault="0025171C" w:rsidP="000B0E8D">
            <w:pPr>
              <w:spacing w:before="240" w:after="120"/>
              <w:ind w:left="14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173C">
              <w:rPr>
                <w:rFonts w:ascii="Arial Narrow" w:hAnsi="Arial Narrow"/>
                <w:b/>
                <w:sz w:val="28"/>
                <w:szCs w:val="28"/>
              </w:rPr>
              <w:t>Tax Invoice – ABN 39 000 694 904</w:t>
            </w:r>
          </w:p>
          <w:p w:rsidR="0025171C" w:rsidRPr="00BB173C" w:rsidRDefault="0025171C" w:rsidP="000B0E8D">
            <w:pPr>
              <w:spacing w:before="120" w:after="240"/>
              <w:ind w:left="142"/>
              <w:jc w:val="center"/>
              <w:rPr>
                <w:rFonts w:ascii="Arial Narrow" w:hAnsi="Arial Narrow"/>
              </w:rPr>
            </w:pPr>
            <w:r w:rsidRPr="00335B33">
              <w:rPr>
                <w:rFonts w:ascii="Arial Narrow" w:hAnsi="Arial Narrow"/>
                <w:b/>
              </w:rPr>
              <w:t>Cost</w:t>
            </w:r>
            <w:r w:rsidRPr="00BB173C">
              <w:rPr>
                <w:rFonts w:ascii="Arial Narrow" w:hAnsi="Arial Narrow"/>
              </w:rPr>
              <w:t>: $200 (incl. GST), includes course materials and lunches</w:t>
            </w:r>
          </w:p>
        </w:tc>
      </w:tr>
      <w:tr w:rsidR="0025171C" w:rsidRPr="002F6F91" w:rsidTr="00F53A4D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2F6F91">
              <w:rPr>
                <w:rFonts w:ascii="Arial Narrow" w:hAnsi="Arial Narrow"/>
                <w:b/>
              </w:rPr>
              <w:t>Day</w:t>
            </w:r>
          </w:p>
        </w:tc>
        <w:tc>
          <w:tcPr>
            <w:tcW w:w="1560" w:type="dxa"/>
          </w:tcPr>
          <w:p w:rsidR="0025171C" w:rsidRPr="002F6F91" w:rsidRDefault="0025171C" w:rsidP="00F53A4D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2F6F91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654" w:type="dxa"/>
            <w:gridSpan w:val="2"/>
          </w:tcPr>
          <w:p w:rsidR="0025171C" w:rsidRPr="002F6F91" w:rsidRDefault="0025171C" w:rsidP="00F53A4D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2F6F91">
              <w:rPr>
                <w:rFonts w:ascii="Arial Narrow" w:hAnsi="Arial Narrow"/>
                <w:b/>
              </w:rPr>
              <w:t>Main topics</w:t>
            </w:r>
          </w:p>
        </w:tc>
      </w:tr>
      <w:tr w:rsidR="0025171C" w:rsidRPr="002F6F91" w:rsidTr="00F53A4D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25171C" w:rsidRPr="002F6F91" w:rsidRDefault="0025171C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 28</w:t>
            </w:r>
            <w:r w:rsidR="00FE5021">
              <w:rPr>
                <w:rFonts w:ascii="Arial Narrow" w:hAnsi="Arial Narrow"/>
              </w:rPr>
              <w:t xml:space="preserve"> July</w:t>
            </w:r>
          </w:p>
        </w:tc>
        <w:tc>
          <w:tcPr>
            <w:tcW w:w="7654" w:type="dxa"/>
            <w:gridSpan w:val="2"/>
          </w:tcPr>
          <w:p w:rsidR="0025171C" w:rsidRPr="002F6F91" w:rsidRDefault="0025171C" w:rsidP="00FE5021">
            <w:pPr>
              <w:spacing w:before="60" w:after="6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</w:rPr>
              <w:t xml:space="preserve">Introduction, multi-purpose </w:t>
            </w:r>
            <w:r w:rsidR="000607F6">
              <w:rPr>
                <w:rFonts w:ascii="Arial Narrow" w:hAnsi="Arial Narrow"/>
              </w:rPr>
              <w:t>tree growing</w:t>
            </w:r>
            <w:r w:rsidRPr="002F6F91">
              <w:rPr>
                <w:rFonts w:ascii="Arial Narrow" w:hAnsi="Arial Narrow"/>
              </w:rPr>
              <w:t>, field visit</w:t>
            </w:r>
            <w:r>
              <w:rPr>
                <w:rFonts w:ascii="Arial Narrow" w:hAnsi="Arial Narrow"/>
              </w:rPr>
              <w:t xml:space="preserve"> to local examples</w:t>
            </w:r>
          </w:p>
        </w:tc>
      </w:tr>
      <w:tr w:rsidR="0025171C" w:rsidRPr="002F6F91" w:rsidTr="00F53A4D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60" w:type="dxa"/>
          </w:tcPr>
          <w:p w:rsidR="0025171C" w:rsidRPr="002F6F91" w:rsidRDefault="00FE5021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 29 July</w:t>
            </w:r>
          </w:p>
        </w:tc>
        <w:tc>
          <w:tcPr>
            <w:tcW w:w="7654" w:type="dxa"/>
            <w:gridSpan w:val="2"/>
          </w:tcPr>
          <w:p w:rsidR="0025171C" w:rsidRPr="002F6F91" w:rsidRDefault="000607F6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Markets for tree products,</w:t>
            </w:r>
            <w:r w:rsidR="0025171C" w:rsidRPr="002F6F91">
              <w:rPr>
                <w:rFonts w:ascii="Arial Narrow" w:hAnsi="Arial Narrow"/>
              </w:rPr>
              <w:t xml:space="preserve"> </w:t>
            </w:r>
            <w:r w:rsidR="0025171C">
              <w:rPr>
                <w:rFonts w:ascii="Arial Narrow" w:hAnsi="Arial Narrow"/>
              </w:rPr>
              <w:t xml:space="preserve">environmental </w:t>
            </w:r>
            <w:r w:rsidR="0025171C" w:rsidRPr="002F6F91">
              <w:rPr>
                <w:rFonts w:ascii="Arial Narrow" w:hAnsi="Arial Narrow"/>
              </w:rPr>
              <w:t>services</w:t>
            </w:r>
            <w:r w:rsidR="0025171C">
              <w:rPr>
                <w:rFonts w:ascii="Arial Narrow" w:hAnsi="Arial Narrow"/>
              </w:rPr>
              <w:t xml:space="preserve"> from trees</w:t>
            </w:r>
            <w:r w:rsidR="0025171C" w:rsidRPr="002F6F91">
              <w:rPr>
                <w:rFonts w:ascii="Arial Narrow" w:hAnsi="Arial Narrow"/>
              </w:rPr>
              <w:t>, field tour</w:t>
            </w:r>
          </w:p>
        </w:tc>
      </w:tr>
      <w:tr w:rsidR="0025171C" w:rsidRPr="002F6F91" w:rsidTr="00F53A4D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60" w:type="dxa"/>
          </w:tcPr>
          <w:p w:rsidR="0025171C" w:rsidRPr="002F6F91" w:rsidRDefault="0025171C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 11</w:t>
            </w:r>
            <w:r w:rsidR="00FE5021">
              <w:rPr>
                <w:rFonts w:ascii="Arial Narrow" w:hAnsi="Arial Narrow"/>
              </w:rPr>
              <w:t xml:space="preserve"> August</w:t>
            </w:r>
          </w:p>
        </w:tc>
        <w:tc>
          <w:tcPr>
            <w:tcW w:w="7654" w:type="dxa"/>
            <w:gridSpan w:val="2"/>
          </w:tcPr>
          <w:p w:rsidR="0025171C" w:rsidRPr="002F6F91" w:rsidRDefault="0025171C" w:rsidP="00FE5021">
            <w:pPr>
              <w:spacing w:before="60" w:after="6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</w:rPr>
              <w:t>Tree and forest measurement, field exercise</w:t>
            </w:r>
          </w:p>
        </w:tc>
      </w:tr>
      <w:tr w:rsidR="0025171C" w:rsidRPr="002F6F91" w:rsidTr="00F53A4D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60" w:type="dxa"/>
          </w:tcPr>
          <w:p w:rsidR="0025171C" w:rsidRPr="002F6F91" w:rsidRDefault="0025171C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 12</w:t>
            </w:r>
            <w:r w:rsidR="00FE5021">
              <w:rPr>
                <w:rFonts w:ascii="Arial Narrow" w:hAnsi="Arial Narrow"/>
              </w:rPr>
              <w:t xml:space="preserve"> August</w:t>
            </w:r>
          </w:p>
        </w:tc>
        <w:tc>
          <w:tcPr>
            <w:tcW w:w="7654" w:type="dxa"/>
            <w:gridSpan w:val="2"/>
          </w:tcPr>
          <w:p w:rsidR="0025171C" w:rsidRPr="002F6F91" w:rsidRDefault="000607F6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Tree establishment,</w:t>
            </w:r>
            <w:r w:rsidR="0025171C" w:rsidRPr="002F6F91">
              <w:rPr>
                <w:rFonts w:ascii="Arial Narrow" w:hAnsi="Arial Narrow"/>
              </w:rPr>
              <w:t xml:space="preserve"> g</w:t>
            </w:r>
            <w:r w:rsidR="0025171C">
              <w:rPr>
                <w:rFonts w:ascii="Arial Narrow" w:hAnsi="Arial Narrow"/>
              </w:rPr>
              <w:t>rowth and management, field visit to local examples</w:t>
            </w:r>
          </w:p>
        </w:tc>
      </w:tr>
      <w:tr w:rsidR="0025171C" w:rsidRPr="002F6F91" w:rsidTr="000607F6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60" w:type="dxa"/>
          </w:tcPr>
          <w:p w:rsidR="0025171C" w:rsidRPr="002F6F91" w:rsidRDefault="00FE5021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 25 August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25171C" w:rsidRPr="002F6F91" w:rsidRDefault="000607F6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Integrating trees with farming – local examples</w:t>
            </w:r>
          </w:p>
        </w:tc>
      </w:tr>
      <w:tr w:rsidR="0025171C" w:rsidRPr="002F6F91" w:rsidTr="000607F6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60" w:type="dxa"/>
          </w:tcPr>
          <w:p w:rsidR="0025171C" w:rsidRPr="002F6F91" w:rsidRDefault="00FE5021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 26 August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71C" w:rsidRPr="002F6F91" w:rsidRDefault="000607F6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 Agroforestry Network field day, managing native bush and more</w:t>
            </w:r>
          </w:p>
        </w:tc>
      </w:tr>
      <w:tr w:rsidR="0025171C" w:rsidRPr="002F6F91" w:rsidTr="000607F6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60" w:type="dxa"/>
          </w:tcPr>
          <w:p w:rsidR="0025171C" w:rsidRPr="002F6F91" w:rsidRDefault="00FE5021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 8 Sept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25171C" w:rsidRPr="002F6F91" w:rsidRDefault="000607F6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Integrating trees into rural landscapes, </w:t>
            </w:r>
            <w:r w:rsidR="0025171C">
              <w:rPr>
                <w:rFonts w:ascii="Arial Narrow" w:hAnsi="Arial Narrow"/>
              </w:rPr>
              <w:t xml:space="preserve">trees for </w:t>
            </w:r>
            <w:r>
              <w:rPr>
                <w:rFonts w:ascii="Arial Narrow" w:hAnsi="Arial Narrow"/>
              </w:rPr>
              <w:t>aesthetics</w:t>
            </w:r>
          </w:p>
        </w:tc>
      </w:tr>
      <w:tr w:rsidR="0025171C" w:rsidRPr="002F6F91" w:rsidTr="00F53A4D">
        <w:tblPrEx>
          <w:tblLook w:val="01E0" w:firstRow="1" w:lastRow="1" w:firstColumn="1" w:lastColumn="1" w:noHBand="0" w:noVBand="0"/>
        </w:tblPrEx>
        <w:tc>
          <w:tcPr>
            <w:tcW w:w="687" w:type="dxa"/>
            <w:gridSpan w:val="2"/>
          </w:tcPr>
          <w:p w:rsidR="0025171C" w:rsidRPr="002F6F91" w:rsidRDefault="0025171C" w:rsidP="00FE5021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</w:tcPr>
          <w:p w:rsidR="0025171C" w:rsidRPr="002F6F91" w:rsidRDefault="00FE5021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 9 Sept</w:t>
            </w:r>
          </w:p>
        </w:tc>
        <w:tc>
          <w:tcPr>
            <w:tcW w:w="7654" w:type="dxa"/>
            <w:gridSpan w:val="2"/>
          </w:tcPr>
          <w:p w:rsidR="0025171C" w:rsidRPr="002F6F91" w:rsidRDefault="0025171C" w:rsidP="00FE502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Economic aspect</w:t>
            </w:r>
            <w:r w:rsidR="000607F6">
              <w:rPr>
                <w:rFonts w:ascii="Arial Narrow" w:hAnsi="Arial Narrow"/>
              </w:rPr>
              <w:t>s of tree growing, partners in trees and revegetation</w:t>
            </w:r>
          </w:p>
        </w:tc>
      </w:tr>
      <w:tr w:rsidR="006136E0" w:rsidRPr="0025171C" w:rsidTr="0025171C">
        <w:trPr>
          <w:gridBefore w:val="1"/>
          <w:wBefore w:w="12" w:type="dxa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71C" w:rsidRPr="0025171C" w:rsidRDefault="0025171C" w:rsidP="0025171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136E0" w:rsidRPr="008E6178" w:rsidTr="006818FC">
        <w:trPr>
          <w:gridBefore w:val="1"/>
          <w:wBefore w:w="12" w:type="dxa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6E0" w:rsidRDefault="006136E0" w:rsidP="0025171C">
            <w:pPr>
              <w:spacing w:before="12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  <w:b/>
              </w:rPr>
              <w:t xml:space="preserve">Start time </w:t>
            </w:r>
            <w:r>
              <w:rPr>
                <w:rFonts w:ascii="Arial Narrow" w:hAnsi="Arial Narrow"/>
                <w:b/>
              </w:rPr>
              <w:t>each day</w:t>
            </w:r>
            <w:r>
              <w:rPr>
                <w:rFonts w:ascii="Arial Narrow" w:hAnsi="Arial Narrow"/>
              </w:rPr>
              <w:t xml:space="preserve"> - 9.00</w:t>
            </w:r>
            <w:r w:rsidRPr="002F6F91">
              <w:rPr>
                <w:rFonts w:ascii="Arial Narrow" w:hAnsi="Arial Narrow"/>
              </w:rPr>
              <w:t xml:space="preserve">am. </w:t>
            </w:r>
            <w:r>
              <w:rPr>
                <w:rFonts w:ascii="Arial Narrow" w:hAnsi="Arial Narrow"/>
              </w:rPr>
              <w:t xml:space="preserve"> </w:t>
            </w:r>
            <w:r w:rsidRPr="009208DA">
              <w:rPr>
                <w:rFonts w:ascii="Arial Narrow" w:hAnsi="Arial Narrow"/>
                <w:b/>
              </w:rPr>
              <w:t>Usual finish time</w:t>
            </w:r>
            <w:r>
              <w:rPr>
                <w:rFonts w:ascii="Arial Narrow" w:hAnsi="Arial Narrow"/>
              </w:rPr>
              <w:t xml:space="preserve"> - 4.00pm.   Participants are encouraged to attend all days.</w:t>
            </w:r>
          </w:p>
          <w:p w:rsidR="00887386" w:rsidRDefault="00887386" w:rsidP="0025171C">
            <w:pPr>
              <w:spacing w:before="120"/>
              <w:rPr>
                <w:rFonts w:ascii="Arial Narrow" w:hAnsi="Arial Narrow"/>
              </w:rPr>
            </w:pPr>
            <w:r w:rsidRPr="00887386">
              <w:rPr>
                <w:rFonts w:ascii="Arial Narrow" w:hAnsi="Arial Narrow"/>
                <w:b/>
              </w:rPr>
              <w:t>Venue:</w:t>
            </w:r>
            <w:r>
              <w:rPr>
                <w:rFonts w:ascii="Arial Narrow" w:hAnsi="Arial Narrow"/>
              </w:rPr>
              <w:t xml:space="preserve">  Northam, actual venue to be confirmed</w:t>
            </w:r>
          </w:p>
          <w:p w:rsidR="006136E0" w:rsidRDefault="006136E0" w:rsidP="002517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Name(s)</w:t>
            </w:r>
            <w:proofErr w:type="gramStart"/>
            <w:r>
              <w:rPr>
                <w:rFonts w:ascii="Arial Narrow" w:hAnsi="Arial Narrow"/>
              </w:rPr>
              <w:t>:…………………………………………………………………………………………………………………</w:t>
            </w:r>
            <w:r w:rsidR="000B0E8D">
              <w:rPr>
                <w:rFonts w:ascii="Arial Narrow" w:hAnsi="Arial Narrow"/>
              </w:rPr>
              <w:t>……………….</w:t>
            </w:r>
            <w:proofErr w:type="gramEnd"/>
          </w:p>
          <w:p w:rsidR="006136E0" w:rsidRDefault="006136E0" w:rsidP="002517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  <w:proofErr w:type="gramStart"/>
            <w:r>
              <w:rPr>
                <w:rFonts w:ascii="Arial Narrow" w:hAnsi="Arial Narrow"/>
              </w:rPr>
              <w:t>:…………………………………………………………………………………………………………………</w:t>
            </w:r>
            <w:r w:rsidR="000B0E8D">
              <w:rPr>
                <w:rFonts w:ascii="Arial Narrow" w:hAnsi="Arial Narrow"/>
              </w:rPr>
              <w:t>………………..</w:t>
            </w:r>
            <w:proofErr w:type="gramEnd"/>
          </w:p>
          <w:p w:rsidR="006136E0" w:rsidRDefault="006136E0" w:rsidP="002517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  <w:proofErr w:type="gramStart"/>
            <w:r>
              <w:rPr>
                <w:rFonts w:ascii="Arial Narrow" w:hAnsi="Arial Narrow"/>
              </w:rPr>
              <w:t>:…………………………………………………</w:t>
            </w:r>
            <w:r w:rsidR="000B0E8D">
              <w:rPr>
                <w:rFonts w:ascii="Arial Narrow" w:hAnsi="Arial Narrow"/>
              </w:rPr>
              <w:t>……..</w:t>
            </w:r>
            <w:r>
              <w:rPr>
                <w:rFonts w:ascii="Arial Narrow" w:hAnsi="Arial Narrow"/>
              </w:rPr>
              <w:t>….</w:t>
            </w:r>
            <w:proofErr w:type="gramEnd"/>
            <w:r>
              <w:rPr>
                <w:rFonts w:ascii="Arial Narrow" w:hAnsi="Arial Narrow"/>
              </w:rPr>
              <w:t>Mob:………………………………………………………</w:t>
            </w:r>
            <w:r w:rsidR="000B0E8D">
              <w:rPr>
                <w:rFonts w:ascii="Arial Narrow" w:hAnsi="Arial Narrow"/>
              </w:rPr>
              <w:t>………….</w:t>
            </w:r>
          </w:p>
          <w:p w:rsidR="006136E0" w:rsidRDefault="006136E0" w:rsidP="002517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Email……………………………………………………………………………………………………………………...</w:t>
            </w:r>
            <w:r w:rsidR="000B0E8D">
              <w:rPr>
                <w:rFonts w:ascii="Arial Narrow" w:hAnsi="Arial Narrow"/>
              </w:rPr>
              <w:t>......................</w:t>
            </w:r>
          </w:p>
          <w:p w:rsidR="006136E0" w:rsidRDefault="00887386" w:rsidP="002517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Property </w:t>
            </w:r>
            <w:r w:rsidR="006136E0">
              <w:rPr>
                <w:rFonts w:ascii="Arial Narrow" w:hAnsi="Arial Narrow"/>
              </w:rPr>
              <w:t>location</w:t>
            </w:r>
            <w:r>
              <w:rPr>
                <w:rFonts w:ascii="Arial Narrow" w:hAnsi="Arial Narrow"/>
              </w:rPr>
              <w:t>/size</w:t>
            </w:r>
            <w:r w:rsidR="006136E0">
              <w:rPr>
                <w:rFonts w:ascii="Arial Narrow" w:hAnsi="Arial Narrow"/>
              </w:rPr>
              <w:t>:………………………………………</w:t>
            </w:r>
            <w:r>
              <w:rPr>
                <w:rFonts w:ascii="Arial Narrow" w:hAnsi="Arial Narrow"/>
              </w:rPr>
              <w:t>.</w:t>
            </w:r>
            <w:r w:rsidR="000B0E8D">
              <w:rPr>
                <w:rFonts w:ascii="Arial Narrow" w:hAnsi="Arial Narrow"/>
              </w:rPr>
              <w:t>..</w:t>
            </w:r>
            <w:r w:rsidR="006136E0">
              <w:rPr>
                <w:rFonts w:ascii="Arial Narrow" w:hAnsi="Arial Narrow"/>
              </w:rPr>
              <w:t>Type:……………………………………………………</w:t>
            </w:r>
            <w:r w:rsidR="000B0E8D">
              <w:rPr>
                <w:rFonts w:ascii="Arial Narrow" w:hAnsi="Arial Narrow"/>
              </w:rPr>
              <w:t>………..</w:t>
            </w:r>
            <w:r w:rsidR="006136E0">
              <w:rPr>
                <w:rFonts w:ascii="Arial Narrow" w:hAnsi="Arial Narrow"/>
              </w:rPr>
              <w:t>….</w:t>
            </w:r>
          </w:p>
          <w:p w:rsidR="006136E0" w:rsidRDefault="006136E0" w:rsidP="002517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 dietary requirements</w:t>
            </w:r>
            <w:proofErr w:type="gramStart"/>
            <w:r>
              <w:rPr>
                <w:rFonts w:ascii="Arial Narrow" w:hAnsi="Arial Narrow"/>
              </w:rPr>
              <w:t>:…………………………………………………………………………………………</w:t>
            </w:r>
            <w:r w:rsidR="000B0E8D">
              <w:rPr>
                <w:rFonts w:ascii="Arial Narrow" w:hAnsi="Arial Narrow"/>
              </w:rPr>
              <w:t>……………….</w:t>
            </w:r>
            <w:proofErr w:type="gramEnd"/>
          </w:p>
          <w:p w:rsidR="006136E0" w:rsidRDefault="006136E0" w:rsidP="0025171C">
            <w:pPr>
              <w:spacing w:before="2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Topic(s) you’d like covered in the course</w:t>
            </w:r>
            <w:proofErr w:type="gramStart"/>
            <w:r>
              <w:rPr>
                <w:rFonts w:ascii="Arial Narrow" w:hAnsi="Arial Narrow"/>
              </w:rPr>
              <w:t>:…………………………………………………………………………...</w:t>
            </w:r>
            <w:r w:rsidR="000B0E8D">
              <w:rPr>
                <w:rFonts w:ascii="Arial Narrow" w:hAnsi="Arial Narrow"/>
              </w:rPr>
              <w:t>.......................</w:t>
            </w:r>
            <w:proofErr w:type="gramEnd"/>
          </w:p>
          <w:p w:rsidR="006136E0" w:rsidRDefault="006136E0" w:rsidP="0025171C">
            <w:pPr>
              <w:spacing w:before="120"/>
              <w:rPr>
                <w:rFonts w:ascii="Arial Narrow" w:hAnsi="Arial Narrow"/>
              </w:rPr>
            </w:pPr>
            <w:r w:rsidRPr="005851E4">
              <w:rPr>
                <w:rFonts w:ascii="Arial Narrow" w:hAnsi="Arial Narrow"/>
                <w:b/>
              </w:rPr>
              <w:t>Making payment of $200</w:t>
            </w:r>
            <w:r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 xml:space="preserve"> (If cost is a barrier please discuss.)</w:t>
            </w:r>
          </w:p>
          <w:p w:rsidR="006136E0" w:rsidRDefault="006136E0" w:rsidP="0025171C">
            <w:pPr>
              <w:spacing w:before="12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  <w:b/>
              </w:rPr>
              <w:sym w:font="Wingdings" w:char="F0A8"/>
            </w:r>
            <w:r w:rsidRPr="002F6F91">
              <w:rPr>
                <w:rFonts w:ascii="Arial Narrow" w:hAnsi="Arial Narrow"/>
                <w:b/>
              </w:rPr>
              <w:t xml:space="preserve">  Internet:</w:t>
            </w:r>
            <w:r w:rsidRPr="002F6F91">
              <w:rPr>
                <w:rFonts w:ascii="Arial Narrow" w:hAnsi="Arial Narrow"/>
              </w:rPr>
              <w:t xml:space="preserve"> </w:t>
            </w:r>
            <w:r w:rsidR="0025171C">
              <w:rPr>
                <w:rFonts w:ascii="Arial Narrow" w:hAnsi="Arial Narrow"/>
              </w:rPr>
              <w:t xml:space="preserve"> </w:t>
            </w:r>
            <w:r w:rsidRPr="002F6F91">
              <w:rPr>
                <w:rFonts w:ascii="Arial Narrow" w:hAnsi="Arial Narrow"/>
              </w:rPr>
              <w:t>Direct debit to Australian Forest Growers, BSB: 032-722, Account No. 111673</w:t>
            </w:r>
            <w:r w:rsidRPr="002F6F91">
              <w:rPr>
                <w:rFonts w:ascii="Arial Narrow" w:hAnsi="Arial Narrow"/>
              </w:rPr>
              <w:br/>
              <w:t xml:space="preserve">                      </w:t>
            </w:r>
            <w:r w:rsidR="0044448E">
              <w:rPr>
                <w:rFonts w:ascii="Arial Narrow" w:hAnsi="Arial Narrow"/>
              </w:rPr>
              <w:t>Please state name and “Northam</w:t>
            </w:r>
            <w:r w:rsidRPr="002F6F91">
              <w:rPr>
                <w:rFonts w:ascii="Arial Narrow" w:hAnsi="Arial Narrow"/>
              </w:rPr>
              <w:t xml:space="preserve"> MTG</w:t>
            </w:r>
            <w:r w:rsidR="0044448E">
              <w:rPr>
                <w:rFonts w:ascii="Arial Narrow" w:hAnsi="Arial Narrow"/>
              </w:rPr>
              <w:t>”</w:t>
            </w:r>
            <w:r w:rsidRPr="002F6F91">
              <w:rPr>
                <w:rFonts w:ascii="Arial Narrow" w:hAnsi="Arial Narrow"/>
              </w:rPr>
              <w:t xml:space="preserve"> when</w:t>
            </w:r>
            <w:r>
              <w:rPr>
                <w:rFonts w:ascii="Arial Narrow" w:hAnsi="Arial Narrow"/>
              </w:rPr>
              <w:t xml:space="preserve"> paying</w:t>
            </w:r>
          </w:p>
          <w:p w:rsidR="006136E0" w:rsidRDefault="006136E0" w:rsidP="0025171C">
            <w:pPr>
              <w:spacing w:before="120" w:after="24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  <w:b/>
              </w:rPr>
              <w:sym w:font="Wingdings" w:char="F0A8"/>
            </w:r>
            <w:r w:rsidRPr="002F6F91">
              <w:rPr>
                <w:rFonts w:ascii="Arial Narrow" w:hAnsi="Arial Narrow"/>
                <w:b/>
              </w:rPr>
              <w:t xml:space="preserve">  Cheques:</w:t>
            </w:r>
            <w:r w:rsidRPr="002F6F91">
              <w:rPr>
                <w:rFonts w:ascii="Arial Narrow" w:hAnsi="Arial Narrow"/>
              </w:rPr>
              <w:t xml:space="preserve"> Make payabl</w:t>
            </w:r>
            <w:r>
              <w:rPr>
                <w:rFonts w:ascii="Arial Narrow" w:hAnsi="Arial Narrow"/>
              </w:rPr>
              <w:t>e to Australian Forest Growers and</w:t>
            </w:r>
            <w:r w:rsidRPr="002F6F91">
              <w:rPr>
                <w:rFonts w:ascii="Arial Narrow" w:hAnsi="Arial Narrow"/>
              </w:rPr>
              <w:t xml:space="preserve"> post to Richard Moore, </w:t>
            </w:r>
            <w:r w:rsidRPr="002F6F91">
              <w:rPr>
                <w:rFonts w:ascii="Arial Narrow" w:hAnsi="Arial Narrow"/>
              </w:rPr>
              <w:br/>
              <w:t xml:space="preserve">                     </w:t>
            </w:r>
            <w:r w:rsidR="002517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Australian Forest Growers SW, 341 </w:t>
            </w:r>
            <w:proofErr w:type="spellStart"/>
            <w:r>
              <w:rPr>
                <w:rFonts w:ascii="Arial Narrow" w:hAnsi="Arial Narrow"/>
              </w:rPr>
              <w:t>Yungarra</w:t>
            </w:r>
            <w:proofErr w:type="spellEnd"/>
            <w:r>
              <w:rPr>
                <w:rFonts w:ascii="Arial Narrow" w:hAnsi="Arial Narrow"/>
              </w:rPr>
              <w:t xml:space="preserve"> Drive, </w:t>
            </w:r>
            <w:proofErr w:type="spellStart"/>
            <w:r>
              <w:rPr>
                <w:rFonts w:ascii="Arial Narrow" w:hAnsi="Arial Narrow"/>
              </w:rPr>
              <w:t>Quedjinup</w:t>
            </w:r>
            <w:proofErr w:type="spellEnd"/>
            <w:r>
              <w:rPr>
                <w:rFonts w:ascii="Arial Narrow" w:hAnsi="Arial Narrow"/>
              </w:rPr>
              <w:t>, WA, 6281</w:t>
            </w:r>
          </w:p>
          <w:p w:rsidR="006136E0" w:rsidRPr="00940520" w:rsidRDefault="006136E0" w:rsidP="0025171C">
            <w:pPr>
              <w:spacing w:before="120"/>
              <w:rPr>
                <w:rFonts w:ascii="Arial Narrow" w:hAnsi="Arial Narrow"/>
                <w:b/>
              </w:rPr>
            </w:pPr>
            <w:r w:rsidRPr="00940520">
              <w:rPr>
                <w:rFonts w:ascii="Arial Narrow" w:hAnsi="Arial Narrow"/>
                <w:b/>
              </w:rPr>
              <w:t>Submitting registration form:</w:t>
            </w:r>
          </w:p>
          <w:p w:rsidR="006136E0" w:rsidRDefault="006136E0" w:rsidP="000607F6">
            <w:pPr>
              <w:spacing w:before="60" w:after="24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</w:rPr>
              <w:t xml:space="preserve">Email to </w:t>
            </w:r>
            <w:hyperlink r:id="rId15" w:history="1">
              <w:r w:rsidRPr="002F6F91">
                <w:rPr>
                  <w:rStyle w:val="Hyperlink"/>
                  <w:rFonts w:ascii="Arial Narrow" w:hAnsi="Arial Narrow"/>
                </w:rPr>
                <w:t>richard.w.moore2@gmail.com</w:t>
              </w:r>
            </w:hyperlink>
            <w:r w:rsidRPr="002F6F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F6F91">
              <w:rPr>
                <w:rFonts w:ascii="Arial Narrow" w:hAnsi="Arial Narrow"/>
              </w:rPr>
              <w:t>OR</w:t>
            </w:r>
            <w:r>
              <w:rPr>
                <w:rFonts w:ascii="Arial Narrow" w:hAnsi="Arial Narrow"/>
              </w:rPr>
              <w:t xml:space="preserve"> </w:t>
            </w:r>
            <w:r w:rsidRPr="002F6F91">
              <w:rPr>
                <w:rFonts w:ascii="Arial Narrow" w:hAnsi="Arial Narrow"/>
              </w:rPr>
              <w:t xml:space="preserve"> post to </w:t>
            </w:r>
            <w:r w:rsidR="00786D69">
              <w:rPr>
                <w:rFonts w:ascii="Arial Narrow" w:hAnsi="Arial Narrow"/>
              </w:rPr>
              <w:t xml:space="preserve">Richard Moore, </w:t>
            </w:r>
            <w:r w:rsidRPr="002F6F91">
              <w:rPr>
                <w:rFonts w:ascii="Arial Narrow" w:hAnsi="Arial Narrow"/>
              </w:rPr>
              <w:t xml:space="preserve">341 </w:t>
            </w:r>
            <w:proofErr w:type="spellStart"/>
            <w:r w:rsidRPr="002F6F91">
              <w:rPr>
                <w:rFonts w:ascii="Arial Narrow" w:hAnsi="Arial Narrow"/>
              </w:rPr>
              <w:t>Yungarra</w:t>
            </w:r>
            <w:proofErr w:type="spellEnd"/>
            <w:r w:rsidRPr="002F6F91">
              <w:rPr>
                <w:rFonts w:ascii="Arial Narrow" w:hAnsi="Arial Narrow"/>
              </w:rPr>
              <w:t xml:space="preserve"> Drive, </w:t>
            </w:r>
            <w:proofErr w:type="spellStart"/>
            <w:r w:rsidRPr="002F6F91">
              <w:rPr>
                <w:rFonts w:ascii="Arial Narrow" w:hAnsi="Arial Narrow"/>
              </w:rPr>
              <w:t>Quedjinup</w:t>
            </w:r>
            <w:proofErr w:type="spellEnd"/>
            <w:r w:rsidRPr="002F6F91">
              <w:rPr>
                <w:rFonts w:ascii="Arial Narrow" w:hAnsi="Arial Narrow"/>
              </w:rPr>
              <w:t>, WA</w:t>
            </w:r>
            <w:r>
              <w:rPr>
                <w:rFonts w:ascii="Arial Narrow" w:hAnsi="Arial Narrow"/>
              </w:rPr>
              <w:t>, 6281</w:t>
            </w:r>
          </w:p>
          <w:p w:rsidR="0025171C" w:rsidRDefault="006136E0" w:rsidP="0025171C">
            <w:pPr>
              <w:spacing w:before="12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  <w:b/>
              </w:rPr>
              <w:t>For more informatio</w:t>
            </w:r>
            <w:r w:rsidRPr="0025171C">
              <w:rPr>
                <w:rFonts w:ascii="Arial Narrow" w:hAnsi="Arial Narrow"/>
                <w:b/>
              </w:rPr>
              <w:t>n</w:t>
            </w:r>
            <w:r w:rsidR="0025171C" w:rsidRPr="0025171C">
              <w:rPr>
                <w:rFonts w:ascii="Arial Narrow" w:hAnsi="Arial Narrow"/>
                <w:b/>
              </w:rPr>
              <w:t>:</w:t>
            </w:r>
            <w:r w:rsidR="0025171C">
              <w:rPr>
                <w:rFonts w:ascii="Arial Narrow" w:hAnsi="Arial Narrow"/>
              </w:rPr>
              <w:t xml:space="preserve"> </w:t>
            </w:r>
          </w:p>
          <w:p w:rsidR="006136E0" w:rsidRPr="005851E4" w:rsidRDefault="006136E0" w:rsidP="0025171C">
            <w:pPr>
              <w:spacing w:before="60" w:after="60"/>
              <w:rPr>
                <w:rFonts w:ascii="Arial Narrow" w:hAnsi="Arial Narrow"/>
              </w:rPr>
            </w:pPr>
            <w:r w:rsidRPr="002F6F91">
              <w:rPr>
                <w:rFonts w:ascii="Arial Narrow" w:hAnsi="Arial Narrow"/>
              </w:rPr>
              <w:t>Contact Richard Moore, mob. 0429 926 7</w:t>
            </w:r>
            <w:r>
              <w:rPr>
                <w:rFonts w:ascii="Arial Narrow" w:hAnsi="Arial Narrow"/>
              </w:rPr>
              <w:t xml:space="preserve">31 or email; </w:t>
            </w:r>
            <w:hyperlink r:id="rId16" w:history="1">
              <w:r w:rsidRPr="00A54FF3">
                <w:rPr>
                  <w:rStyle w:val="Hyperlink"/>
                  <w:rFonts w:ascii="Arial Narrow" w:hAnsi="Arial Narrow"/>
                </w:rPr>
                <w:t>richard.w.moore2@gmail.com</w:t>
              </w:r>
            </w:hyperlink>
            <w:r w:rsidR="0025171C">
              <w:rPr>
                <w:rStyle w:val="Hyperlink"/>
                <w:rFonts w:ascii="Arial Narrow" w:hAnsi="Arial Narrow"/>
              </w:rPr>
              <w:br/>
            </w:r>
            <w:r w:rsidR="0025171C" w:rsidRPr="0025171C">
              <w:rPr>
                <w:rStyle w:val="Hyperlink"/>
                <w:rFonts w:ascii="Arial Narrow" w:hAnsi="Arial Narrow"/>
                <w:color w:val="auto"/>
                <w:u w:val="none"/>
              </w:rPr>
              <w:t>O</w:t>
            </w:r>
            <w:r w:rsidRPr="0025171C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r visit </w:t>
            </w:r>
            <w:hyperlink r:id="rId17" w:history="1">
              <w:r w:rsidR="0025171C" w:rsidRPr="003A08C1">
                <w:rPr>
                  <w:rStyle w:val="Hyperlink"/>
                </w:rPr>
                <w:t>http://www.swagroforestrynetwork.com.au/</w:t>
              </w:r>
            </w:hyperlink>
            <w:r w:rsidR="0025171C" w:rsidRPr="0025171C">
              <w:rPr>
                <w:rStyle w:val="Hyperlink"/>
                <w:u w:val="none"/>
              </w:rPr>
              <w:t xml:space="preserve"> </w:t>
            </w:r>
            <w:r w:rsidR="0025171C" w:rsidRPr="0025171C">
              <w:rPr>
                <w:rStyle w:val="Hyperlink"/>
                <w:color w:val="auto"/>
                <w:u w:val="none"/>
              </w:rPr>
              <w:t>or</w:t>
            </w:r>
            <w:r w:rsidR="0025171C">
              <w:rPr>
                <w:rStyle w:val="Hyperlink"/>
                <w:u w:val="none"/>
              </w:rPr>
              <w:t xml:space="preserve"> </w:t>
            </w:r>
            <w:r w:rsidR="0025171C">
              <w:rPr>
                <w:rStyle w:val="Hyperlink"/>
              </w:rPr>
              <w:br/>
            </w:r>
            <w:r w:rsidR="0025171C" w:rsidRPr="00702F7B">
              <w:rPr>
                <w:rStyle w:val="Hyperlink"/>
                <w:u w:val="none"/>
              </w:rPr>
              <w:t xml:space="preserve">            </w:t>
            </w:r>
            <w:hyperlink r:id="rId18" w:history="1">
              <w:r w:rsidR="0025171C" w:rsidRPr="003A08C1">
                <w:rPr>
                  <w:rStyle w:val="Hyperlink"/>
                </w:rPr>
                <w:t>http://www.agroforestry.net.au/main.asp?_=Australian%20Master%20TreeGrower</w:t>
              </w:r>
            </w:hyperlink>
          </w:p>
        </w:tc>
      </w:tr>
    </w:tbl>
    <w:p w:rsidR="00E97B28" w:rsidRDefault="00E97B28" w:rsidP="0025171C">
      <w:pPr>
        <w:spacing w:after="0"/>
      </w:pPr>
    </w:p>
    <w:sectPr w:rsidR="00E97B28" w:rsidSect="0025171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3174E"/>
    <w:multiLevelType w:val="hybridMultilevel"/>
    <w:tmpl w:val="18EC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8"/>
    <w:rsid w:val="000607F6"/>
    <w:rsid w:val="000B0E8D"/>
    <w:rsid w:val="0025171C"/>
    <w:rsid w:val="003A08C1"/>
    <w:rsid w:val="0044448E"/>
    <w:rsid w:val="006136E0"/>
    <w:rsid w:val="00702ED9"/>
    <w:rsid w:val="00702F7B"/>
    <w:rsid w:val="00786D69"/>
    <w:rsid w:val="00887386"/>
    <w:rsid w:val="00957E9A"/>
    <w:rsid w:val="00D32F95"/>
    <w:rsid w:val="00DC5541"/>
    <w:rsid w:val="00E97B28"/>
    <w:rsid w:val="00F04E6E"/>
    <w:rsid w:val="00FE5021"/>
    <w:rsid w:val="00FF059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553BB-534A-4FB4-8EB4-B0C817A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28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FF54D4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FF54D4"/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FF54D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agroforestry.net.au/main.asp?_=Australian%20Master%20TreeGrow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groforestry.net.au/main.asp?_=Australian%20Master%20TreeGrower" TargetMode="External"/><Relationship Id="rId17" Type="http://schemas.openxmlformats.org/officeDocument/2006/relationships/hyperlink" Target="http://www.swagroforestrynetwork.com.a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w.moore2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wagroforestrynetwork.com.a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ichard.w.moore2@gmail.com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Chris David</cp:lastModifiedBy>
  <cp:revision>2</cp:revision>
  <dcterms:created xsi:type="dcterms:W3CDTF">2017-02-13T04:15:00Z</dcterms:created>
  <dcterms:modified xsi:type="dcterms:W3CDTF">2017-02-13T04:15:00Z</dcterms:modified>
</cp:coreProperties>
</file>